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DB5D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Surface Techniques </w:t>
      </w:r>
    </w:p>
    <w:p w14:paraId="07400EA9" w14:textId="7F420731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Abington Art Center</w:t>
      </w:r>
    </w:p>
    <w:p w14:paraId="3F7F2F14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Tuesday’s 6:30 - 9:30pm</w:t>
      </w:r>
    </w:p>
    <w:p w14:paraId="0D3DE943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B2A5E66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Instructor: Linda Johnson</w:t>
      </w:r>
    </w:p>
    <w:p w14:paraId="4374253A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hyperlink r:id="rId4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linda@lindajohnsonstudio.com</w:t>
        </w:r>
      </w:hyperlink>
    </w:p>
    <w:p w14:paraId="59C5086C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6E0F5B7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Description:</w:t>
      </w:r>
    </w:p>
    <w:p w14:paraId="2F3F6F8F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This course will explore various techniques to embellish the surface of your ceramic creations.</w:t>
      </w:r>
    </w:p>
    <w:p w14:paraId="2FA78104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Techniques will include, illustrating with texture, sgraffito, using resists, mono printing and combining techniques to create unique surfaces. </w:t>
      </w:r>
    </w:p>
    <w:p w14:paraId="480D358B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DCBED16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1: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 Introduction to concepts in surface design and illustration and how to achieve results on your pots. Demo on sgraffito. Work time to make forms and test tiles to use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through out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the class.</w:t>
      </w:r>
    </w:p>
    <w:p w14:paraId="53534BCB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2: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Illustration using paper and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tyvek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resist.</w:t>
      </w:r>
    </w:p>
    <w:p w14:paraId="3D8F8CAE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3: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Building up surfaces in layers</w:t>
      </w:r>
    </w:p>
    <w:p w14:paraId="4714B232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4: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Mono printing and reusing your paper resist.</w:t>
      </w:r>
    </w:p>
    <w:p w14:paraId="000510D8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5: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Creating texture through carving.</w:t>
      </w:r>
    </w:p>
    <w:p w14:paraId="5D63D86D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6: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Clay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aplique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creation and application.</w:t>
      </w:r>
    </w:p>
    <w:p w14:paraId="5A72C303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7: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Wax resist. On greenware and bisque.</w:t>
      </w:r>
    </w:p>
    <w:p w14:paraId="7FB023A0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8</w:t>
      </w:r>
      <w:r>
        <w:rPr>
          <w:rFonts w:ascii="Helvetica Neue" w:hAnsi="Helvetica Neue" w:cs="Helvetica Neue"/>
          <w:color w:val="000000"/>
          <w:sz w:val="22"/>
          <w:szCs w:val="22"/>
        </w:rPr>
        <w:t>: Mishima</w:t>
      </w:r>
    </w:p>
    <w:p w14:paraId="2353B3A7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9</w:t>
      </w:r>
      <w:r>
        <w:rPr>
          <w:rFonts w:ascii="Helvetica Neue" w:hAnsi="Helvetica Neue" w:cs="Helvetica Neue"/>
          <w:color w:val="000000"/>
          <w:sz w:val="22"/>
          <w:szCs w:val="22"/>
        </w:rPr>
        <w:t>: Combining techniques, planning layers and interesting surfaces.</w:t>
      </w:r>
    </w:p>
    <w:p w14:paraId="5D1FD154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10: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Glazing and a class critique of finished and in process pieces.</w:t>
      </w:r>
    </w:p>
    <w:p w14:paraId="28AE5E2E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45FDC4F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C93951F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Suggested Supplies</w:t>
      </w:r>
    </w:p>
    <w:p w14:paraId="34CC989C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News print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paper</w:t>
      </w:r>
    </w:p>
    <w:p w14:paraId="2807640D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Sketch book/ pen/pencil</w:t>
      </w:r>
    </w:p>
    <w:p w14:paraId="3E961639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Scissors</w:t>
      </w:r>
    </w:p>
    <w:p w14:paraId="1EDF57D5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Exacto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knife/blades</w:t>
      </w:r>
    </w:p>
    <w:p w14:paraId="79395906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 cutting mat if you have one. </w:t>
      </w:r>
    </w:p>
    <w:p w14:paraId="2819226F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Rubber rib (mud tools red ribs work great!)</w:t>
      </w:r>
    </w:p>
    <w:p w14:paraId="674ABB7D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Small loop carving tools</w:t>
      </w:r>
    </w:p>
    <w:p w14:paraId="390788F8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Needle tool</w:t>
      </w:r>
    </w:p>
    <w:p w14:paraId="711E74C6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Sponge</w:t>
      </w:r>
    </w:p>
    <w:p w14:paraId="3872B23D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Soft paint brushes in various sizes fine and 1”, 2”</w:t>
      </w:r>
    </w:p>
    <w:p w14:paraId="232C8DA0" w14:textId="77777777" w:rsidR="004478EA" w:rsidRDefault="004478EA" w:rsidP="004478E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Underglazes (if you’d like colors not available in the studio) Small muffin pan or ice cube tray or similar</w:t>
      </w:r>
    </w:p>
    <w:p w14:paraId="0CB36D13" w14:textId="77777777" w:rsidR="004478EA" w:rsidRDefault="004478EA"/>
    <w:sectPr w:rsidR="004478EA" w:rsidSect="000569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A"/>
    <w:rsid w:val="004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BCCF3"/>
  <w15:chartTrackingRefBased/>
  <w15:docId w15:val="{FA6D6CFC-ED11-DB40-B8CD-667F90D5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a@lindajohnso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1</cp:revision>
  <dcterms:created xsi:type="dcterms:W3CDTF">2021-09-08T15:45:00Z</dcterms:created>
  <dcterms:modified xsi:type="dcterms:W3CDTF">2021-09-08T15:45:00Z</dcterms:modified>
</cp:coreProperties>
</file>