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E0" w:rsidRDefault="00777CDB">
      <w:pPr>
        <w:pStyle w:val="Body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34"/>
          <w:szCs w:val="34"/>
        </w:rPr>
        <w:t>Expression Through Watercolor</w:t>
      </w:r>
    </w:p>
    <w:p w:rsidR="00D802E0" w:rsidRDefault="00777CD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Instructor: Julia </w:t>
      </w:r>
      <w:proofErr w:type="spellStart"/>
      <w:r>
        <w:rPr>
          <w:sz w:val="24"/>
          <w:szCs w:val="24"/>
        </w:rPr>
        <w:t>Rix</w:t>
      </w:r>
      <w:proofErr w:type="spellEnd"/>
    </w:p>
    <w:p w:rsidR="00D802E0" w:rsidRDefault="00D802E0">
      <w:pPr>
        <w:pStyle w:val="Body"/>
        <w:rPr>
          <w:sz w:val="24"/>
          <w:szCs w:val="24"/>
        </w:rPr>
      </w:pPr>
    </w:p>
    <w:p w:rsidR="00D802E0" w:rsidRDefault="00777CD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>Materials</w:t>
      </w:r>
    </w:p>
    <w:p w:rsidR="00D802E0" w:rsidRDefault="00777CDB"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will need </w:t>
      </w:r>
      <w:r>
        <w:rPr>
          <w:b/>
          <w:bCs/>
          <w:sz w:val="24"/>
          <w:szCs w:val="24"/>
        </w:rPr>
        <w:t xml:space="preserve">PAINT, PAPER, </w:t>
      </w:r>
      <w:r>
        <w:rPr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BRUSHES</w:t>
      </w:r>
      <w:r>
        <w:rPr>
          <w:sz w:val="24"/>
          <w:szCs w:val="24"/>
        </w:rPr>
        <w:t xml:space="preserve">. Other necessary accessories include: </w:t>
      </w:r>
      <w:r>
        <w:rPr>
          <w:b/>
          <w:bCs/>
          <w:sz w:val="24"/>
          <w:szCs w:val="24"/>
        </w:rPr>
        <w:t>absorbent paper towels, a pint-size or larger container for water, a pencil, an eraser, and masking tape</w:t>
      </w:r>
      <w:r>
        <w:rPr>
          <w:sz w:val="24"/>
          <w:szCs w:val="24"/>
        </w:rPr>
        <w:t xml:space="preserve">.  Below </w:t>
      </w:r>
      <w:r>
        <w:rPr>
          <w:sz w:val="24"/>
          <w:szCs w:val="24"/>
        </w:rPr>
        <w:t>you will see my recommendations for the first three categories. If you already have paints please bring those to the first class.</w:t>
      </w:r>
    </w:p>
    <w:p w:rsidR="00D802E0" w:rsidRDefault="00D802E0">
      <w:pPr>
        <w:pStyle w:val="Body"/>
        <w:spacing w:line="360" w:lineRule="auto"/>
        <w:rPr>
          <w:sz w:val="14"/>
          <w:szCs w:val="14"/>
        </w:rPr>
      </w:pPr>
    </w:p>
    <w:p w:rsidR="00D802E0" w:rsidRDefault="00777CDB">
      <w:pPr>
        <w:pStyle w:val="Body"/>
        <w:spacing w:line="360" w:lineRule="auto"/>
        <w:sectPr w:rsidR="00D802E0">
          <w:headerReference w:type="default" r:id="rId8"/>
          <w:footerReference w:type="default" r:id="rId9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b/>
          <w:bCs/>
          <w:sz w:val="24"/>
          <w:szCs w:val="24"/>
          <w:u w:val="single"/>
        </w:rPr>
        <w:t>PAINTS:</w:t>
      </w:r>
      <w:r>
        <w:rPr>
          <w:sz w:val="24"/>
          <w:szCs w:val="24"/>
        </w:rPr>
        <w:t xml:space="preserve"> Watercolor paints come in field box se</w:t>
      </w:r>
      <w:r>
        <w:rPr>
          <w:sz w:val="24"/>
          <w:szCs w:val="24"/>
        </w:rPr>
        <w:t xml:space="preserve">ts, tubes, and pans. I use professional grade Winsor &amp; Newton tubes. Professional grade paints will last longer and give you a more desirable result. A 5 ml tube of the </w:t>
      </w:r>
      <w:r>
        <w:rPr>
          <w:b/>
          <w:bCs/>
          <w:sz w:val="24"/>
          <w:szCs w:val="24"/>
        </w:rPr>
        <w:t>BOLD*</w:t>
      </w:r>
      <w:r>
        <w:rPr>
          <w:sz w:val="24"/>
          <w:szCs w:val="24"/>
        </w:rPr>
        <w:t xml:space="preserve"> colors will be sufficient to start. 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</w:pPr>
      <w:r>
        <w:rPr>
          <w:sz w:val="24"/>
          <w:szCs w:val="24"/>
        </w:rPr>
        <w:lastRenderedPageBreak/>
        <w:t>Cadmium Red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</w:pPr>
      <w:r>
        <w:rPr>
          <w:sz w:val="24"/>
          <w:szCs w:val="24"/>
        </w:rPr>
        <w:t>Permanent Rose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</w:pPr>
      <w:r>
        <w:rPr>
          <w:b/>
          <w:bCs/>
          <w:sz w:val="24"/>
          <w:szCs w:val="24"/>
        </w:rPr>
        <w:t>Alizarin Crimson*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  <w:rPr>
          <w:b/>
          <w:bCs/>
        </w:rPr>
      </w:pPr>
      <w:r>
        <w:rPr>
          <w:b/>
          <w:bCs/>
          <w:sz w:val="24"/>
          <w:szCs w:val="24"/>
        </w:rPr>
        <w:t>Cadmium Yellow Light/Lemon *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  <w:rPr>
          <w:b/>
          <w:bCs/>
        </w:rPr>
      </w:pPr>
      <w:r>
        <w:rPr>
          <w:b/>
          <w:bCs/>
          <w:sz w:val="24"/>
          <w:szCs w:val="24"/>
        </w:rPr>
        <w:t>Yellow Ochre*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  <w:rPr>
          <w:b/>
          <w:bCs/>
        </w:rPr>
      </w:pPr>
      <w:r>
        <w:rPr>
          <w:b/>
          <w:bCs/>
          <w:sz w:val="24"/>
          <w:szCs w:val="24"/>
        </w:rPr>
        <w:t>French Ultramarine Blue*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  <w:rPr>
          <w:b/>
          <w:bCs/>
        </w:rPr>
      </w:pPr>
      <w:r>
        <w:rPr>
          <w:b/>
          <w:bCs/>
          <w:sz w:val="24"/>
          <w:szCs w:val="24"/>
        </w:rPr>
        <w:t>Prussian Blue*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</w:pPr>
      <w:r>
        <w:rPr>
          <w:sz w:val="24"/>
          <w:szCs w:val="24"/>
        </w:rPr>
        <w:lastRenderedPageBreak/>
        <w:t>Windsor Green Yellow Shade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</w:pPr>
      <w:r>
        <w:rPr>
          <w:sz w:val="24"/>
          <w:szCs w:val="24"/>
        </w:rPr>
        <w:t>Chrome Oxide Green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  <w:rPr>
          <w:b/>
          <w:bCs/>
        </w:rPr>
      </w:pPr>
      <w:r>
        <w:rPr>
          <w:sz w:val="24"/>
          <w:szCs w:val="24"/>
        </w:rPr>
        <w:t>Viridian Green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  <w:rPr>
          <w:b/>
          <w:bCs/>
        </w:rPr>
      </w:pPr>
      <w:r>
        <w:rPr>
          <w:b/>
          <w:bCs/>
          <w:sz w:val="24"/>
          <w:szCs w:val="24"/>
        </w:rPr>
        <w:t>Burnt Sienna*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</w:pPr>
      <w:r>
        <w:rPr>
          <w:b/>
          <w:bCs/>
          <w:sz w:val="24"/>
          <w:szCs w:val="24"/>
        </w:rPr>
        <w:t>Sepia*</w:t>
      </w:r>
      <w:r>
        <w:rPr>
          <w:sz w:val="24"/>
          <w:szCs w:val="24"/>
        </w:rPr>
        <w:t xml:space="preserve"> </w:t>
      </w:r>
    </w:p>
    <w:p w:rsidR="00D802E0" w:rsidRDefault="00777CDB">
      <w:pPr>
        <w:pStyle w:val="Body"/>
        <w:numPr>
          <w:ilvl w:val="2"/>
          <w:numId w:val="3"/>
        </w:numPr>
        <w:tabs>
          <w:tab w:val="clear" w:pos="556"/>
          <w:tab w:val="num" w:pos="540"/>
        </w:tabs>
        <w:spacing w:line="360" w:lineRule="auto"/>
        <w:ind w:left="540" w:hanging="180"/>
        <w:sectPr w:rsidR="00D802E0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864" w:gutter="0"/>
          <w:cols w:num="2" w:space="720" w:equalWidth="0">
            <w:col w:w="4446" w:space="468"/>
            <w:col w:w="4446" w:space="0"/>
          </w:cols>
        </w:sectPr>
      </w:pPr>
      <w:r>
        <w:rPr>
          <w:sz w:val="24"/>
          <w:szCs w:val="24"/>
        </w:rPr>
        <w:t>Payne’s Gray</w:t>
      </w:r>
    </w:p>
    <w:p w:rsidR="00D802E0" w:rsidRDefault="00777CDB">
      <w:pPr>
        <w:pStyle w:val="Body"/>
        <w:tabs>
          <w:tab w:val="left" w:pos="5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are using watercolor paints from a tube, you will need a </w:t>
      </w:r>
      <w:r>
        <w:rPr>
          <w:b/>
          <w:bCs/>
          <w:sz w:val="24"/>
          <w:szCs w:val="24"/>
        </w:rPr>
        <w:t>watercolor palette</w:t>
      </w:r>
      <w:r>
        <w:rPr>
          <w:sz w:val="24"/>
          <w:szCs w:val="24"/>
        </w:rPr>
        <w:t xml:space="preserve">. I recommend something like “Speedball Robert E Wood Palette”. </w:t>
      </w:r>
    </w:p>
    <w:p w:rsidR="00D802E0" w:rsidRDefault="00D802E0">
      <w:pPr>
        <w:pStyle w:val="Body"/>
        <w:tabs>
          <w:tab w:val="left" w:pos="540"/>
        </w:tabs>
        <w:spacing w:line="360" w:lineRule="auto"/>
        <w:rPr>
          <w:sz w:val="24"/>
          <w:szCs w:val="24"/>
        </w:rPr>
      </w:pPr>
    </w:p>
    <w:p w:rsidR="00D802E0" w:rsidRDefault="00777CDB">
      <w:pPr>
        <w:pStyle w:val="Body"/>
        <w:tabs>
          <w:tab w:val="left" w:pos="54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PAPER:</w:t>
      </w:r>
      <w:r>
        <w:rPr>
          <w:sz w:val="24"/>
          <w:szCs w:val="24"/>
        </w:rPr>
        <w:t xml:space="preserve"> Choose 100% rag watercolor paper. I use Arches cold press 140lb or 300lb and purchase it by the 22 x </w:t>
      </w:r>
      <w:r>
        <w:rPr>
          <w:sz w:val="24"/>
          <w:szCs w:val="24"/>
        </w:rPr>
        <w:t>30 inch sheet.  A 9 x 12 inch watercolor block would also work well.</w:t>
      </w:r>
    </w:p>
    <w:p w:rsidR="00D802E0" w:rsidRDefault="00D802E0">
      <w:pPr>
        <w:pStyle w:val="Body"/>
        <w:tabs>
          <w:tab w:val="left" w:pos="540"/>
        </w:tabs>
        <w:spacing w:line="360" w:lineRule="auto"/>
        <w:rPr>
          <w:sz w:val="24"/>
          <w:szCs w:val="24"/>
        </w:rPr>
      </w:pPr>
    </w:p>
    <w:p w:rsidR="00D802E0" w:rsidRDefault="00777CDB">
      <w:pPr>
        <w:pStyle w:val="Body"/>
        <w:tabs>
          <w:tab w:val="left" w:pos="54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BRUSHES:</w:t>
      </w:r>
      <w:r>
        <w:rPr>
          <w:sz w:val="24"/>
          <w:szCs w:val="24"/>
        </w:rPr>
        <w:t xml:space="preserve"> Bring at least 4 sizes of Sable brushes…</w:t>
      </w:r>
    </w:p>
    <w:p w:rsidR="00D802E0" w:rsidRDefault="00777CDB">
      <w:pPr>
        <w:pStyle w:val="Body"/>
        <w:numPr>
          <w:ilvl w:val="4"/>
          <w:numId w:val="5"/>
        </w:numPr>
        <w:tabs>
          <w:tab w:val="clear" w:pos="1222"/>
          <w:tab w:val="left" w:pos="540"/>
          <w:tab w:val="num" w:pos="1200"/>
        </w:tabs>
        <w:spacing w:line="360" w:lineRule="auto"/>
        <w:ind w:left="1200" w:hanging="240"/>
        <w:rPr>
          <w:sz w:val="26"/>
          <w:szCs w:val="26"/>
        </w:rPr>
      </w:pPr>
      <w:r>
        <w:rPr>
          <w:sz w:val="24"/>
          <w:szCs w:val="24"/>
        </w:rPr>
        <w:t>Large - Wash Brush, size 16+ round or 3/4 inch+ flat.</w:t>
      </w:r>
    </w:p>
    <w:p w:rsidR="00D802E0" w:rsidRDefault="00777CDB">
      <w:pPr>
        <w:pStyle w:val="Body"/>
        <w:numPr>
          <w:ilvl w:val="4"/>
          <w:numId w:val="5"/>
        </w:numPr>
        <w:tabs>
          <w:tab w:val="clear" w:pos="1222"/>
          <w:tab w:val="left" w:pos="540"/>
          <w:tab w:val="num" w:pos="1200"/>
        </w:tabs>
        <w:spacing w:line="360" w:lineRule="auto"/>
        <w:ind w:left="1200" w:hanging="240"/>
        <w:rPr>
          <w:sz w:val="26"/>
          <w:szCs w:val="26"/>
        </w:rPr>
      </w:pPr>
      <w:r>
        <w:rPr>
          <w:sz w:val="24"/>
          <w:szCs w:val="24"/>
        </w:rPr>
        <w:t>Medium - size 10 round</w:t>
      </w:r>
    </w:p>
    <w:p w:rsidR="00D802E0" w:rsidRDefault="00777CDB">
      <w:pPr>
        <w:pStyle w:val="Body"/>
        <w:numPr>
          <w:ilvl w:val="4"/>
          <w:numId w:val="5"/>
        </w:numPr>
        <w:tabs>
          <w:tab w:val="clear" w:pos="1222"/>
          <w:tab w:val="left" w:pos="540"/>
          <w:tab w:val="num" w:pos="1200"/>
        </w:tabs>
        <w:spacing w:line="360" w:lineRule="auto"/>
        <w:ind w:left="1200" w:hanging="240"/>
        <w:rPr>
          <w:sz w:val="26"/>
          <w:szCs w:val="26"/>
        </w:rPr>
      </w:pPr>
      <w:r>
        <w:rPr>
          <w:sz w:val="24"/>
          <w:szCs w:val="24"/>
        </w:rPr>
        <w:t>Small - size 6 round</w:t>
      </w:r>
    </w:p>
    <w:p w:rsidR="00D802E0" w:rsidRDefault="00777CDB">
      <w:pPr>
        <w:pStyle w:val="Body"/>
        <w:numPr>
          <w:ilvl w:val="4"/>
          <w:numId w:val="5"/>
        </w:numPr>
        <w:tabs>
          <w:tab w:val="clear" w:pos="1222"/>
          <w:tab w:val="left" w:pos="540"/>
          <w:tab w:val="num" w:pos="1200"/>
        </w:tabs>
        <w:spacing w:line="360" w:lineRule="auto"/>
        <w:ind w:left="1200" w:hanging="240"/>
        <w:rPr>
          <w:sz w:val="26"/>
          <w:szCs w:val="26"/>
        </w:rPr>
      </w:pPr>
      <w:r>
        <w:rPr>
          <w:sz w:val="24"/>
          <w:szCs w:val="24"/>
        </w:rPr>
        <w:t>Rigger size 2.</w:t>
      </w:r>
    </w:p>
    <w:sectPr w:rsidR="00D802E0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7CDB">
      <w:r>
        <w:separator/>
      </w:r>
    </w:p>
  </w:endnote>
  <w:endnote w:type="continuationSeparator" w:id="0">
    <w:p w:rsidR="00000000" w:rsidRDefault="007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E0" w:rsidRDefault="00D802E0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E0" w:rsidRDefault="00D802E0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E0" w:rsidRDefault="00D802E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7CDB">
      <w:r>
        <w:separator/>
      </w:r>
    </w:p>
  </w:footnote>
  <w:footnote w:type="continuationSeparator" w:id="0">
    <w:p w:rsidR="00000000" w:rsidRDefault="00777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E0" w:rsidRDefault="00D802E0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E0" w:rsidRDefault="00D802E0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E0" w:rsidRDefault="00D802E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37F"/>
    <w:multiLevelType w:val="multilevel"/>
    <w:tmpl w:val="8B8E29E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4AB257D5"/>
    <w:multiLevelType w:val="multilevel"/>
    <w:tmpl w:val="7FFA30C2"/>
    <w:styleLink w:val="BulletBig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  <w:rtl w:val="0"/>
        <w:lang w:val="en-US"/>
      </w:rPr>
    </w:lvl>
    <w:lvl w:ilvl="4"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  <w:rtl w:val="0"/>
        <w:lang w:val="en-US"/>
      </w:rPr>
    </w:lvl>
  </w:abstractNum>
  <w:abstractNum w:abstractNumId="2">
    <w:nsid w:val="4FAC4604"/>
    <w:multiLevelType w:val="multilevel"/>
    <w:tmpl w:val="94E8F25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position w:val="0"/>
        <w:sz w:val="24"/>
        <w:szCs w:val="24"/>
        <w:rtl w:val="0"/>
        <w:lang w:val="en-US"/>
      </w:rPr>
    </w:lvl>
  </w:abstractNum>
  <w:abstractNum w:abstractNumId="3">
    <w:nsid w:val="6CDA263F"/>
    <w:multiLevelType w:val="multilevel"/>
    <w:tmpl w:val="CD48EDC2"/>
    <w:styleLink w:val="List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96"/>
      </w:pPr>
      <w:rPr>
        <w:position w:val="0"/>
        <w:sz w:val="24"/>
        <w:szCs w:val="24"/>
        <w:rtl w:val="0"/>
        <w:lang w:val="en-US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96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96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96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96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96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96"/>
      </w:pPr>
      <w:rPr>
        <w:position w:val="0"/>
        <w:sz w:val="24"/>
        <w:szCs w:val="24"/>
        <w:rtl w:val="0"/>
        <w:lang w:val="en-US"/>
      </w:rPr>
    </w:lvl>
  </w:abstractNum>
  <w:abstractNum w:abstractNumId="4">
    <w:nsid w:val="7608722A"/>
    <w:multiLevelType w:val="multilevel"/>
    <w:tmpl w:val="EA5ECC1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  <w:rtl w:val="0"/>
        <w:lang w:val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02E0"/>
    <w:rsid w:val="00777CDB"/>
    <w:rsid w:val="00D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BulletBig">
    <w:name w:val="Bullet Big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BulletBig">
    <w:name w:val="Bullet Bi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Marge Horner</cp:lastModifiedBy>
  <cp:revision>2</cp:revision>
  <dcterms:created xsi:type="dcterms:W3CDTF">2018-01-10T20:06:00Z</dcterms:created>
  <dcterms:modified xsi:type="dcterms:W3CDTF">2018-01-10T20:06:00Z</dcterms:modified>
</cp:coreProperties>
</file>